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E0" w:rsidRPr="001C6464" w:rsidRDefault="008771E0" w:rsidP="001C6464">
      <w:pPr>
        <w:spacing w:after="0" w:line="240" w:lineRule="auto"/>
        <w:jc w:val="center"/>
        <w:rPr>
          <w:rFonts w:ascii="Bahnschrift Condensed" w:eastAsia="Times New Roman" w:hAnsi="Bahnschrift Condensed" w:cs="Arial"/>
          <w:color w:val="7030A0"/>
          <w:sz w:val="32"/>
          <w:szCs w:val="32"/>
          <w:lang w:eastAsia="ru-RU"/>
        </w:rPr>
      </w:pPr>
      <w:r w:rsidRPr="001C6464">
        <w:rPr>
          <w:rFonts w:ascii="Bahnschrift Condensed" w:eastAsia="Times New Roman" w:hAnsi="Bahnschrift Condensed" w:cs="Times New Roman"/>
          <w:color w:val="7030A0"/>
          <w:sz w:val="32"/>
          <w:szCs w:val="32"/>
          <w:lang w:eastAsia="ru-RU"/>
        </w:rPr>
        <w:t>Взаимосвязь развития речи и развития тонких дифференцированных движений пальцев и кисти рук детей.</w:t>
      </w:r>
    </w:p>
    <w:p w:rsidR="008771E0" w:rsidRPr="001C6464" w:rsidRDefault="001C6464" w:rsidP="001C6464">
      <w:pPr>
        <w:jc w:val="center"/>
        <w:rPr>
          <w:rFonts w:ascii="Bahnschrift Condensed" w:hAnsi="Bahnschrift Condensed"/>
          <w:sz w:val="32"/>
          <w:szCs w:val="32"/>
        </w:rPr>
      </w:pPr>
      <w:r w:rsidRPr="001C6464">
        <w:rPr>
          <w:rFonts w:ascii="Bahnschrift Condensed" w:hAnsi="Bahnschrift Condensed"/>
          <w:sz w:val="32"/>
          <w:szCs w:val="32"/>
        </w:rPr>
        <w:t>(</w:t>
      </w:r>
      <w:r w:rsidR="008771E0" w:rsidRPr="001C6464">
        <w:rPr>
          <w:rFonts w:ascii="Bahnschrift Condensed" w:hAnsi="Bahnschrift Condensed"/>
          <w:sz w:val="32"/>
          <w:szCs w:val="32"/>
        </w:rPr>
        <w:t>Упражнения на развитие тонкой моторики и речи)</w:t>
      </w:r>
    </w:p>
    <w:p w:rsidR="008771E0" w:rsidRPr="001C6464" w:rsidRDefault="008771E0" w:rsidP="008771E0">
      <w:pPr>
        <w:rPr>
          <w:rFonts w:ascii="Script MT Bold" w:hAnsi="Script MT Bold"/>
        </w:rPr>
      </w:pPr>
    </w:p>
    <w:p w:rsidR="008771E0" w:rsidRPr="001C6464" w:rsidRDefault="008771E0" w:rsidP="008771E0">
      <w:pPr>
        <w:rPr>
          <w:rFonts w:ascii="Bahnschrift Condensed" w:hAnsi="Bahnschrift Condensed"/>
          <w:i/>
          <w:sz w:val="28"/>
          <w:szCs w:val="28"/>
        </w:rPr>
      </w:pPr>
      <w:r w:rsidRPr="001C6464">
        <w:rPr>
          <w:rFonts w:ascii="Bahnschrift Condensed" w:hAnsi="Bahnschrift Condensed"/>
          <w:i/>
          <w:sz w:val="28"/>
          <w:szCs w:val="28"/>
        </w:rPr>
        <w:t xml:space="preserve">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p>
    <w:p w:rsidR="008771E0" w:rsidRPr="001C6464" w:rsidRDefault="008771E0" w:rsidP="008771E0">
      <w:pPr>
        <w:rPr>
          <w:rFonts w:ascii="Bahnschrift Condensed" w:hAnsi="Bahnschrift Condensed"/>
          <w:i/>
          <w:sz w:val="28"/>
          <w:szCs w:val="28"/>
        </w:rPr>
      </w:pPr>
      <w:r w:rsidRPr="001C6464">
        <w:rPr>
          <w:rFonts w:ascii="Bahnschrift Condensed" w:hAnsi="Bahnschrift Condensed"/>
          <w:i/>
          <w:sz w:val="28"/>
          <w:szCs w:val="28"/>
        </w:rPr>
        <w:t>Дайте ребенку круглую щетку для волос. Ребенок катает щетку между ладонями, приговаривая:</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"У сосны, у пихты, елки</w:t>
      </w:r>
      <w:proofErr w:type="gramStart"/>
      <w:r w:rsidRPr="001C6464">
        <w:rPr>
          <w:rFonts w:ascii="Bahnschrift Condensed" w:hAnsi="Bahnschrift Condensed"/>
          <w:sz w:val="28"/>
          <w:szCs w:val="28"/>
        </w:rPr>
        <w:br/>
        <w:t>О</w:t>
      </w:r>
      <w:proofErr w:type="gramEnd"/>
      <w:r w:rsidRPr="001C6464">
        <w:rPr>
          <w:rFonts w:ascii="Bahnschrift Condensed" w:hAnsi="Bahnschrift Condensed"/>
          <w:sz w:val="28"/>
          <w:szCs w:val="28"/>
        </w:rPr>
        <w:t>чень колкие иголки.</w:t>
      </w:r>
      <w:r w:rsidRPr="001C6464">
        <w:rPr>
          <w:rFonts w:ascii="Bahnschrift Condensed" w:hAnsi="Bahnschrift Condensed"/>
          <w:sz w:val="28"/>
          <w:szCs w:val="28"/>
        </w:rPr>
        <w:br/>
        <w:t>Но еще сильней, чем ельник,</w:t>
      </w:r>
      <w:r w:rsidRPr="001C6464">
        <w:rPr>
          <w:rFonts w:ascii="Bahnschrift Condensed" w:hAnsi="Bahnschrift Condensed"/>
          <w:sz w:val="28"/>
          <w:szCs w:val="28"/>
        </w:rPr>
        <w:br/>
        <w:t xml:space="preserve">Вас уколет можжевельник". </w:t>
      </w:r>
    </w:p>
    <w:p w:rsidR="008771E0" w:rsidRPr="001C6464" w:rsidRDefault="008771E0" w:rsidP="008771E0">
      <w:pPr>
        <w:rPr>
          <w:rFonts w:ascii="Bahnschrift Condensed" w:hAnsi="Bahnschrift Condensed"/>
          <w:i/>
          <w:sz w:val="28"/>
          <w:szCs w:val="28"/>
        </w:rPr>
      </w:pPr>
      <w:r w:rsidRPr="001C6464">
        <w:rPr>
          <w:rFonts w:ascii="Bahnschrift Condensed" w:hAnsi="Bahnschrift Condensed"/>
          <w:i/>
          <w:sz w:val="28"/>
          <w:szCs w:val="28"/>
        </w:rPr>
        <w:t xml:space="preserve">Насыпаем в кастрюлю 1 кг гороха или фасоли. Ребенок запускает туда руки и изображает, как месят тесто, приговаривая: </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"Месим, месим тесто,</w:t>
      </w:r>
      <w:r w:rsidRPr="001C6464">
        <w:rPr>
          <w:rFonts w:ascii="Bahnschrift Condensed" w:hAnsi="Bahnschrift Condensed"/>
          <w:sz w:val="28"/>
          <w:szCs w:val="28"/>
        </w:rPr>
        <w:br/>
        <w:t>Есть в печи место.</w:t>
      </w:r>
      <w:r w:rsidRPr="001C6464">
        <w:rPr>
          <w:rFonts w:ascii="Bahnschrift Condensed" w:hAnsi="Bahnschrift Condensed"/>
          <w:sz w:val="28"/>
          <w:szCs w:val="28"/>
        </w:rPr>
        <w:br/>
        <w:t>Будут-будут из печи</w:t>
      </w:r>
      <w:r w:rsidRPr="001C6464">
        <w:rPr>
          <w:rFonts w:ascii="Bahnschrift Condensed" w:hAnsi="Bahnschrift Condensed"/>
          <w:sz w:val="28"/>
          <w:szCs w:val="28"/>
        </w:rPr>
        <w:br/>
        <w:t>Булочки и калачи".</w:t>
      </w:r>
    </w:p>
    <w:p w:rsidR="008771E0" w:rsidRPr="001C6464" w:rsidRDefault="008771E0" w:rsidP="008771E0">
      <w:pPr>
        <w:rPr>
          <w:rFonts w:ascii="Bahnschrift Condensed" w:hAnsi="Bahnschrift Condensed"/>
          <w:i/>
          <w:sz w:val="28"/>
          <w:szCs w:val="28"/>
        </w:rPr>
      </w:pPr>
      <w:r w:rsidRPr="001C6464">
        <w:rPr>
          <w:rFonts w:ascii="Bahnschrift Condensed" w:hAnsi="Bahnschrift Condensed"/>
          <w:i/>
          <w:sz w:val="28"/>
          <w:szCs w:val="28"/>
        </w:rPr>
        <w:t xml:space="preserve">Насыпаем в кастрюлю 1 кг гороха или фасоли. Ребенок запускает туда руки и изображает, как месят тесто, приговаривая: </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"Месим, месим тесто,</w:t>
      </w:r>
      <w:r w:rsidRPr="001C6464">
        <w:rPr>
          <w:rFonts w:ascii="Bahnschrift Condensed" w:hAnsi="Bahnschrift Condensed"/>
          <w:sz w:val="28"/>
          <w:szCs w:val="28"/>
        </w:rPr>
        <w:br/>
        <w:t>Есть в печи место.</w:t>
      </w:r>
      <w:r w:rsidRPr="001C6464">
        <w:rPr>
          <w:rFonts w:ascii="Bahnschrift Condensed" w:hAnsi="Bahnschrift Condensed"/>
          <w:sz w:val="28"/>
          <w:szCs w:val="28"/>
        </w:rPr>
        <w:br/>
        <w:t>Будут-будут из печи</w:t>
      </w:r>
      <w:r w:rsidRPr="001C6464">
        <w:rPr>
          <w:rFonts w:ascii="Bahnschrift Condensed" w:hAnsi="Bahnschrift Condensed"/>
          <w:sz w:val="28"/>
          <w:szCs w:val="28"/>
        </w:rPr>
        <w:br/>
        <w:t xml:space="preserve">Булочки и калачи". </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 xml:space="preserve">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p>
    <w:p w:rsidR="008771E0" w:rsidRPr="001C6464" w:rsidRDefault="008771E0" w:rsidP="008771E0">
      <w:pPr>
        <w:rPr>
          <w:rFonts w:ascii="Bahnschrift Condensed" w:hAnsi="Bahnschrift Condensed"/>
          <w:sz w:val="28"/>
          <w:szCs w:val="28"/>
        </w:rPr>
      </w:pP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lastRenderedPageBreak/>
        <w:t xml:space="preserve">Повышая уровень развития мелкой моторики рук дошкольников – один из показателей интеллектуальной готовности к школьному обучению – мы способствуем развитию внимания, памяти, связной речи, готовности руки к письму, умения логически рассуждать. </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Коррекция особенностей моторного развития детей осуществляется путем специальных упражнений и общепринятых способов физического воспитания. Она направлена на нормализацию мышечного тонуса, исправление неправильных поз, развитие статической выносливости, упорядочение темпа движений, синхронного взаимодействия между движениями и речью, воспитание быстроты реакции на словесные инструкции, развитие тонких двигательных координаций, необходимых для полноценного становления навыков письма.</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У детей при ряде речевых нарушений отмечается выраженная в разной степени общая моторная недостаточность, а также отклонения в развитии движений пальцев рук, так как движения пальцев рук тесно связаны с речевой функцией. Если развитие движений пальцев соответствует возрасту, то и речевое развитие находится в пределах нормы. Если же развитие движений пальцев отстает, то задерживается и речевое развитие, хотя общая моторика при этом может быть нормальной и даже выше нормы.</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Выполняя пальчиками различные упражнения, ребенок достигает хорошего развития мелк</w:t>
      </w:r>
      <w:bookmarkStart w:id="0" w:name="_GoBack"/>
      <w:bookmarkEnd w:id="0"/>
      <w:r w:rsidRPr="001C6464">
        <w:rPr>
          <w:rFonts w:ascii="Bahnschrift Condensed" w:hAnsi="Bahnschrift Condensed"/>
          <w:sz w:val="28"/>
          <w:szCs w:val="28"/>
        </w:rPr>
        <w:t>ой моторики рук, которая не только оказывает благоприятное влияние на развитие речи, но и подготавливает ребенка к рисованию и письму.</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Особое внимание уделяется развитию мелкой моторики пальцев рук:</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 Сжимать резиновую грушу или теннисный мячик;</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 Разгибать и загибать поочередно пальцы из кулака и в кулак.</w:t>
      </w:r>
    </w:p>
    <w:p w:rsidR="008771E0" w:rsidRPr="001C6464" w:rsidRDefault="008771E0" w:rsidP="008771E0">
      <w:pPr>
        <w:rPr>
          <w:rFonts w:ascii="Bahnschrift Condensed" w:hAnsi="Bahnschrift Condensed"/>
          <w:sz w:val="28"/>
          <w:szCs w:val="28"/>
        </w:rPr>
      </w:pPr>
      <w:r w:rsidRPr="001C6464">
        <w:rPr>
          <w:rFonts w:ascii="Bahnschrift Condensed" w:hAnsi="Bahnschrift Condensed"/>
          <w:sz w:val="28"/>
          <w:szCs w:val="28"/>
        </w:rPr>
        <w:t>- вырабатывать переключение движений правой и левой руки (ладонь – кулак, ладонь – ребро ладони и т.п.)</w:t>
      </w:r>
    </w:p>
    <w:p w:rsidR="008771E0" w:rsidRPr="001C6464" w:rsidRDefault="008771E0" w:rsidP="008771E0">
      <w:pPr>
        <w:rPr>
          <w:rFonts w:ascii="Bahnschrift Condensed" w:hAnsi="Bahnschrift Condensed"/>
          <w:sz w:val="28"/>
          <w:szCs w:val="28"/>
        </w:rPr>
      </w:pPr>
      <w:proofErr w:type="gramStart"/>
      <w:r w:rsidRPr="001C6464">
        <w:rPr>
          <w:rFonts w:ascii="Bahnschrift Condensed" w:hAnsi="Bahnschrift Condensed"/>
          <w:sz w:val="28"/>
          <w:szCs w:val="28"/>
        </w:rPr>
        <w:t>- воспроизводить различные положения руки (кулак – ладонь - ребро), пальцев (колечко – цепь, щепоть).</w:t>
      </w:r>
      <w:proofErr w:type="gramEnd"/>
    </w:p>
    <w:p w:rsidR="00EF1784" w:rsidRDefault="00EF1784"/>
    <w:p w:rsidR="001C6464" w:rsidRDefault="001C6464" w:rsidP="001C6464">
      <w:pPr>
        <w:jc w:val="center"/>
      </w:pPr>
      <w:r>
        <w:rPr>
          <w:noProof/>
          <w:lang w:eastAsia="ru-RU"/>
        </w:rPr>
        <w:drawing>
          <wp:inline distT="0" distB="0" distL="0" distR="0" wp14:anchorId="4522189A" wp14:editId="4816B478">
            <wp:extent cx="4124325" cy="2199640"/>
            <wp:effectExtent l="0" t="0" r="952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2122" cy="2198465"/>
                    </a:xfrm>
                    <a:prstGeom prst="rect">
                      <a:avLst/>
                    </a:prstGeom>
                    <a:noFill/>
                    <a:ln>
                      <a:noFill/>
                    </a:ln>
                  </pic:spPr>
                </pic:pic>
              </a:graphicData>
            </a:graphic>
          </wp:inline>
        </w:drawing>
      </w:r>
    </w:p>
    <w:sectPr w:rsidR="001C6464" w:rsidSect="00470EF3">
      <w:pgSz w:w="11906" w:h="16838"/>
      <w:pgMar w:top="1134" w:right="850" w:bottom="1134" w:left="1701" w:header="708" w:footer="708" w:gutter="0"/>
      <w:pgBorders w:offsetFrom="page">
        <w:top w:val="poinsettias" w:sz="8" w:space="24" w:color="auto"/>
        <w:left w:val="poinsettias" w:sz="8" w:space="24" w:color="auto"/>
        <w:bottom w:val="poinsettias" w:sz="8" w:space="24" w:color="auto"/>
        <w:right w:val="poinsettias"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Condensed">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EA1"/>
    <w:rsid w:val="001C6464"/>
    <w:rsid w:val="002D40B5"/>
    <w:rsid w:val="00470EF3"/>
    <w:rsid w:val="008771E0"/>
    <w:rsid w:val="00897EA1"/>
    <w:rsid w:val="00D849F7"/>
    <w:rsid w:val="00EF1784"/>
    <w:rsid w:val="00FB2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1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4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1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4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Углы">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2CDC-E418-4881-BA31-C8706CD0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2024-11-03T06:03:00Z</dcterms:created>
  <dcterms:modified xsi:type="dcterms:W3CDTF">2024-11-03T06:16:00Z</dcterms:modified>
</cp:coreProperties>
</file>