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66532" w:rsidRDefault="00100F18">
      <w: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6pt" o:ole="">
            <v:imagedata r:id="rId4" o:title=""/>
          </v:shape>
          <o:OLEObject Type="Embed" ProgID="Acrobat.Document.DC" ShapeID="_x0000_i1025" DrawAspect="Content" ObjectID="_1760451503" r:id="rId5"/>
        </w:object>
      </w:r>
    </w:p>
    <w:p w:rsidR="00100F18" w:rsidRDefault="00100F18"/>
    <w:p w:rsidR="00100F18" w:rsidRDefault="00100F18"/>
    <w:p w:rsidR="00100F18" w:rsidRDefault="00100F18"/>
    <w:p w:rsidR="00100F18" w:rsidRDefault="00100F18"/>
    <w:p w:rsidR="00100F18" w:rsidRDefault="00100F18">
      <w:r>
        <w:lastRenderedPageBreak/>
        <w:t>Ссылка на постановление</w:t>
      </w:r>
    </w:p>
    <w:p w:rsidR="00100F18" w:rsidRDefault="00E31700">
      <w:hyperlink r:id="rId6" w:history="1">
        <w:r w:rsidR="00100F18" w:rsidRPr="008A71F5">
          <w:rPr>
            <w:rStyle w:val="a3"/>
          </w:rPr>
          <w:t>https://khv27.ru/administration/structural-units/upravlenie-delami/podvedomstvennye-uchrezhdeniya-1/mku-upravlenie-materialno-tekhnicheskogo-obespecheniya/protivodeystvie-korruptsii/normativnye-pravovye-i-inye-akty-v-protivodeystviya-korruptsii/postanovlenie-administratsii-goroda-khabarovska-ot-26-07-2021-2859/</w:t>
        </w:r>
      </w:hyperlink>
    </w:p>
    <w:p w:rsidR="00100F18" w:rsidRDefault="00100F18"/>
    <w:sectPr w:rsidR="0010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E4"/>
    <w:rsid w:val="00066532"/>
    <w:rsid w:val="000A6192"/>
    <w:rsid w:val="00100F18"/>
    <w:rsid w:val="003C4203"/>
    <w:rsid w:val="00942CE4"/>
    <w:rsid w:val="00E3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43091-3596-4E31-A393-EC5ABFF3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hv27.ru/administration/structural-units/upravlenie-delami/podvedomstvennye-uchrezhdeniya-1/mku-upravlenie-materialno-tekhnicheskogo-obespecheniya/protivodeystvie-korruptsii/normativnye-pravovye-i-inye-akty-v-protivodeystviya-korruptsii/postanovlenie-administratsii-goroda-khabarovska-ot-26-07-2021-2859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2023-11-02T12:32:00Z</dcterms:created>
  <dcterms:modified xsi:type="dcterms:W3CDTF">2023-11-02T12:32:00Z</dcterms:modified>
</cp:coreProperties>
</file>